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E93" w:rsidRPr="006D29F1" w:rsidRDefault="002B2E93" w:rsidP="002B2E93">
      <w:pPr>
        <w:shd w:val="clear" w:color="auto" w:fill="FFFFFF"/>
        <w:jc w:val="right"/>
      </w:pPr>
      <w:r w:rsidRPr="006D29F1">
        <w:rPr>
          <w:bCs/>
          <w:sz w:val="24"/>
          <w:szCs w:val="24"/>
        </w:rPr>
        <w:t>Приложение №</w:t>
      </w:r>
      <w:r w:rsidR="00014418" w:rsidRPr="006D29F1">
        <w:rPr>
          <w:bCs/>
          <w:sz w:val="24"/>
          <w:szCs w:val="24"/>
        </w:rPr>
        <w:t>4</w:t>
      </w:r>
      <w:r w:rsidRPr="006D29F1">
        <w:rPr>
          <w:bCs/>
          <w:sz w:val="24"/>
          <w:szCs w:val="24"/>
        </w:rPr>
        <w:t xml:space="preserve"> </w:t>
      </w:r>
    </w:p>
    <w:p w:rsidR="002B2E93" w:rsidRPr="006D29F1" w:rsidRDefault="002B2E93" w:rsidP="002B2E93">
      <w:pPr>
        <w:shd w:val="clear" w:color="auto" w:fill="FFFFFF"/>
        <w:jc w:val="right"/>
      </w:pPr>
      <w:r w:rsidRPr="006D29F1">
        <w:rPr>
          <w:bCs/>
          <w:sz w:val="24"/>
          <w:szCs w:val="24"/>
        </w:rPr>
        <w:t xml:space="preserve">к Порядку взаимодействия участников системы </w:t>
      </w:r>
    </w:p>
    <w:p w:rsidR="002B2E93" w:rsidRPr="006D29F1" w:rsidRDefault="002B2E93" w:rsidP="002B2E93">
      <w:pPr>
        <w:shd w:val="clear" w:color="auto" w:fill="FFFFFF"/>
        <w:jc w:val="right"/>
      </w:pPr>
      <w:r w:rsidRPr="006D29F1">
        <w:rPr>
          <w:bCs/>
          <w:sz w:val="24"/>
          <w:szCs w:val="24"/>
        </w:rPr>
        <w:t xml:space="preserve">обязательного медицинского страхования Республики Карелия </w:t>
      </w:r>
    </w:p>
    <w:p w:rsidR="002B2E93" w:rsidRPr="006D29F1" w:rsidRDefault="002B2E93" w:rsidP="002B2E93">
      <w:pPr>
        <w:shd w:val="clear" w:color="auto" w:fill="FFFFFF"/>
        <w:jc w:val="right"/>
      </w:pPr>
      <w:r w:rsidRPr="006D29F1">
        <w:rPr>
          <w:bCs/>
          <w:sz w:val="24"/>
          <w:szCs w:val="24"/>
        </w:rPr>
        <w:t>при проведении контроля объемов, сроков, качества</w:t>
      </w:r>
    </w:p>
    <w:p w:rsidR="002B2E93" w:rsidRPr="006D29F1" w:rsidRDefault="002B2E93" w:rsidP="002B2E93">
      <w:pPr>
        <w:shd w:val="clear" w:color="auto" w:fill="FFFFFF"/>
        <w:jc w:val="right"/>
      </w:pPr>
      <w:r w:rsidRPr="006D29F1">
        <w:rPr>
          <w:bCs/>
          <w:sz w:val="24"/>
          <w:szCs w:val="24"/>
        </w:rPr>
        <w:t xml:space="preserve"> и условий предоставления медицинской помощи </w:t>
      </w:r>
    </w:p>
    <w:p w:rsidR="002B2E93" w:rsidRPr="006D29F1" w:rsidRDefault="002B2E93" w:rsidP="002B2E93">
      <w:pPr>
        <w:shd w:val="clear" w:color="auto" w:fill="FFFFFF"/>
        <w:jc w:val="right"/>
      </w:pPr>
      <w:r w:rsidRPr="006D29F1">
        <w:rPr>
          <w:bCs/>
          <w:sz w:val="24"/>
          <w:szCs w:val="24"/>
        </w:rPr>
        <w:t>по обязательному медицинскому страхованию</w:t>
      </w:r>
    </w:p>
    <w:p w:rsidR="002B2E93" w:rsidRPr="006D29F1" w:rsidRDefault="002B2E93" w:rsidP="002B2E93">
      <w:pPr>
        <w:shd w:val="clear" w:color="auto" w:fill="FFFFFF"/>
        <w:autoSpaceDE w:val="0"/>
        <w:ind w:firstLine="709"/>
        <w:jc w:val="center"/>
      </w:pPr>
    </w:p>
    <w:p w:rsidR="002B2E93" w:rsidRPr="006D29F1" w:rsidRDefault="002B2E93" w:rsidP="002B2E93">
      <w:pPr>
        <w:shd w:val="clear" w:color="auto" w:fill="FFFFFF"/>
        <w:autoSpaceDE w:val="0"/>
        <w:ind w:firstLine="709"/>
        <w:jc w:val="center"/>
      </w:pPr>
      <w:r w:rsidRPr="006D29F1">
        <w:rPr>
          <w:b/>
          <w:bCs/>
          <w:sz w:val="26"/>
          <w:szCs w:val="26"/>
        </w:rPr>
        <w:t>Перечень дополнительных критериев отбора</w:t>
      </w:r>
    </w:p>
    <w:p w:rsidR="0074482E" w:rsidRPr="006D29F1" w:rsidRDefault="002B2E93" w:rsidP="002B2E93">
      <w:pPr>
        <w:shd w:val="clear" w:color="auto" w:fill="FFFFFF"/>
        <w:autoSpaceDE w:val="0"/>
        <w:ind w:firstLine="709"/>
        <w:jc w:val="center"/>
        <w:rPr>
          <w:b/>
          <w:bCs/>
          <w:sz w:val="26"/>
          <w:szCs w:val="26"/>
        </w:rPr>
      </w:pPr>
      <w:r w:rsidRPr="006D29F1">
        <w:rPr>
          <w:b/>
          <w:bCs/>
          <w:sz w:val="26"/>
          <w:szCs w:val="26"/>
        </w:rPr>
        <w:t xml:space="preserve">страховых случаев </w:t>
      </w:r>
    </w:p>
    <w:p w:rsidR="002B2E93" w:rsidRPr="006D29F1" w:rsidRDefault="002B2E93" w:rsidP="002B2E93">
      <w:pPr>
        <w:shd w:val="clear" w:color="auto" w:fill="FFFFFF"/>
        <w:autoSpaceDE w:val="0"/>
        <w:ind w:firstLine="709"/>
        <w:jc w:val="center"/>
        <w:rPr>
          <w:b/>
          <w:bCs/>
          <w:sz w:val="26"/>
          <w:szCs w:val="26"/>
        </w:rPr>
      </w:pPr>
      <w:r w:rsidRPr="006D29F1">
        <w:rPr>
          <w:b/>
          <w:bCs/>
          <w:sz w:val="26"/>
          <w:szCs w:val="26"/>
        </w:rPr>
        <w:t xml:space="preserve">для проведения тематических экспертиз </w:t>
      </w:r>
    </w:p>
    <w:p w:rsidR="002B2E93" w:rsidRPr="006D29F1" w:rsidRDefault="002B2E93" w:rsidP="002B2E93">
      <w:pPr>
        <w:shd w:val="clear" w:color="auto" w:fill="FFFFFF"/>
        <w:autoSpaceDE w:val="0"/>
        <w:ind w:firstLine="709"/>
        <w:jc w:val="center"/>
      </w:pPr>
    </w:p>
    <w:p w:rsidR="002B2E93" w:rsidRPr="006D29F1" w:rsidRDefault="002B2E93" w:rsidP="002B2E93">
      <w:pPr>
        <w:shd w:val="clear" w:color="auto" w:fill="FFFFFF"/>
        <w:autoSpaceDE w:val="0"/>
        <w:ind w:firstLine="709"/>
        <w:jc w:val="both"/>
        <w:rPr>
          <w:b/>
          <w:bCs/>
          <w:sz w:val="26"/>
          <w:szCs w:val="26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588"/>
        <w:gridCol w:w="7876"/>
        <w:gridCol w:w="815"/>
        <w:gridCol w:w="1039"/>
      </w:tblGrid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BA4202">
            <w:pPr>
              <w:shd w:val="clear" w:color="auto" w:fill="FFFFFF"/>
              <w:autoSpaceDE w:val="0"/>
              <w:jc w:val="center"/>
            </w:pPr>
            <w:r w:rsidRPr="006D29F1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6D29F1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6D29F1">
              <w:rPr>
                <w:b/>
                <w:sz w:val="26"/>
                <w:szCs w:val="26"/>
              </w:rPr>
              <w:t>/</w:t>
            </w:r>
            <w:proofErr w:type="spellStart"/>
            <w:r w:rsidRPr="006D29F1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BA4202">
            <w:pPr>
              <w:shd w:val="clear" w:color="auto" w:fill="FFFFFF"/>
              <w:autoSpaceDE w:val="0"/>
              <w:jc w:val="center"/>
            </w:pPr>
            <w:r w:rsidRPr="006D29F1">
              <w:rPr>
                <w:b/>
                <w:sz w:val="26"/>
                <w:szCs w:val="26"/>
              </w:rPr>
              <w:t>Тематика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BA4202">
            <w:pPr>
              <w:shd w:val="clear" w:color="auto" w:fill="FFFFFF"/>
              <w:autoSpaceDE w:val="0"/>
              <w:jc w:val="center"/>
            </w:pPr>
            <w:r w:rsidRPr="006D29F1">
              <w:rPr>
                <w:b/>
                <w:sz w:val="26"/>
                <w:szCs w:val="26"/>
              </w:rPr>
              <w:t>Код МЭЭ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2E93" w:rsidRPr="006D29F1" w:rsidRDefault="002B2E93" w:rsidP="00BA4202">
            <w:pPr>
              <w:shd w:val="clear" w:color="auto" w:fill="FFFFFF"/>
              <w:autoSpaceDE w:val="0"/>
              <w:jc w:val="center"/>
            </w:pPr>
            <w:r w:rsidRPr="006D29F1">
              <w:rPr>
                <w:b/>
                <w:sz w:val="26"/>
                <w:szCs w:val="26"/>
              </w:rPr>
              <w:t>Код ЭКМП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BA4202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>Страховые случаи со сверхкороткими сроками госпитализаций (от 24 часов до 3-х дней включительно).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330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BA4202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>Страховые случаи госпитализации, закончившиеся переводом пациента в другую медицинскую организацию, преждевременной выпиской пациента при его письменном отказе от лечения или самовольном уходе пациента из отделения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124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331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BA4202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 xml:space="preserve">Страховые случаи оперативного лечения заболеваний 1 уровня </w:t>
            </w:r>
            <w:proofErr w:type="spellStart"/>
            <w:r w:rsidRPr="006D29F1">
              <w:rPr>
                <w:sz w:val="26"/>
                <w:szCs w:val="26"/>
              </w:rPr>
              <w:t>затратоемкости</w:t>
            </w:r>
            <w:proofErr w:type="spellEnd"/>
            <w:r w:rsidRPr="006D29F1">
              <w:rPr>
                <w:sz w:val="26"/>
                <w:szCs w:val="26"/>
              </w:rPr>
              <w:t xml:space="preserve"> в условиях стационара круглосуточного пребывания в медицинских организациях 3 уровня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126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333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BA4202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>Страховые случаи оплаты медицинской помощи в приемном отделении, без последующей госпитализации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127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334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044139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 xml:space="preserve">Страховые случаи с острыми заболеваниями, содержащие (в поле результата госпитализации) признак ухудшения состояния, состояние без перемен или перевод в </w:t>
            </w:r>
            <w:proofErr w:type="gramStart"/>
            <w:r w:rsidRPr="006D29F1">
              <w:rPr>
                <w:sz w:val="26"/>
                <w:szCs w:val="26"/>
              </w:rPr>
              <w:t>другую</w:t>
            </w:r>
            <w:proofErr w:type="gramEnd"/>
            <w:r w:rsidRPr="006D29F1">
              <w:rPr>
                <w:sz w:val="26"/>
                <w:szCs w:val="26"/>
              </w:rPr>
              <w:t xml:space="preserve"> МО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128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335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044139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>Страховые случаи оказания амбулаторной медицинской помощи - обращения в связи с диспансерным наблюдением больных хроническими неинфекционными заболеваниями и пациентов с высоким риском их развития (с целью оценки выполнения всех рекомендованных при данной патологии посещений врачей-специалистов и диагностических исследований)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131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338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044139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>Страховые случаи обращений в связи с диспансеризацией, проведением профилактических медицинских осмотров определенных групп населения, посещений Центров здоровья (с целью оценки выполнения объема диспансеризации, установленного для данного возраста и пола гражданина, и необходимых рекомендаций)</w:t>
            </w:r>
            <w:r w:rsidR="00410D66" w:rsidRPr="006D29F1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132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339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044139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>Страховые случаи посещений в связи с оказанием медицинской помощи в неотложной форме (контроль соблюдения условия выполнения мероприятий, направленных на купирование неотложного состояния)</w:t>
            </w:r>
            <w:r w:rsidR="00410D66" w:rsidRPr="006D29F1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133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340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BA4202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>Страховые случаи с проведением процедур диализа, включающих различные методы.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134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341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044139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>Страховые случаи оказания медицинской помощи пациентам с диагнозом «пневмония»</w:t>
            </w:r>
            <w:r w:rsidR="00410D66" w:rsidRPr="006D29F1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135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342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BA4202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 xml:space="preserve">Случаи оказания медицинской помощи пациентам с острым </w:t>
            </w:r>
            <w:r w:rsidRPr="006D29F1">
              <w:rPr>
                <w:sz w:val="26"/>
                <w:szCs w:val="26"/>
              </w:rPr>
              <w:lastRenderedPageBreak/>
              <w:t xml:space="preserve">коронарным синдромом с подъемом сегмента ST, которым не был выполнен </w:t>
            </w:r>
            <w:proofErr w:type="spellStart"/>
            <w:r w:rsidRPr="006D29F1">
              <w:rPr>
                <w:sz w:val="26"/>
                <w:szCs w:val="26"/>
              </w:rPr>
              <w:t>тромболизис</w:t>
            </w:r>
            <w:proofErr w:type="spellEnd"/>
            <w:r w:rsidRPr="006D29F1">
              <w:rPr>
                <w:sz w:val="26"/>
                <w:szCs w:val="26"/>
              </w:rPr>
              <w:t xml:space="preserve"> на </w:t>
            </w:r>
            <w:proofErr w:type="spellStart"/>
            <w:r w:rsidRPr="006D29F1">
              <w:rPr>
                <w:sz w:val="26"/>
                <w:szCs w:val="26"/>
              </w:rPr>
              <w:t>догоспитальном</w:t>
            </w:r>
            <w:proofErr w:type="spellEnd"/>
            <w:r w:rsidRPr="006D29F1">
              <w:rPr>
                <w:sz w:val="26"/>
                <w:szCs w:val="26"/>
              </w:rPr>
              <w:t xml:space="preserve"> и </w:t>
            </w:r>
            <w:proofErr w:type="gramStart"/>
            <w:r w:rsidRPr="006D29F1">
              <w:rPr>
                <w:sz w:val="26"/>
                <w:szCs w:val="26"/>
              </w:rPr>
              <w:t>госпитальном</w:t>
            </w:r>
            <w:proofErr w:type="gramEnd"/>
            <w:r w:rsidRPr="006D29F1">
              <w:rPr>
                <w:sz w:val="26"/>
                <w:szCs w:val="26"/>
              </w:rPr>
              <w:t xml:space="preserve"> этапах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lastRenderedPageBreak/>
              <w:t>142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349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lastRenderedPageBreak/>
              <w:t>12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044139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>Случаи оказания СМП по экстренным показаниям без последующей госпитализации</w:t>
            </w:r>
            <w:r w:rsidR="008E2ED7" w:rsidRPr="006D29F1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147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354</w:t>
            </w:r>
          </w:p>
        </w:tc>
      </w:tr>
      <w:tr w:rsidR="002B2E93" w:rsidRPr="006D29F1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044139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044139">
            <w:pPr>
              <w:shd w:val="clear" w:color="auto" w:fill="FFFFFF"/>
              <w:autoSpaceDE w:val="0"/>
              <w:jc w:val="both"/>
            </w:pPr>
            <w:proofErr w:type="gramStart"/>
            <w:r w:rsidRPr="006D29F1">
              <w:rPr>
                <w:sz w:val="26"/>
                <w:szCs w:val="26"/>
              </w:rPr>
              <w:t xml:space="preserve">Случаи лечения в круглосуточном стационаре с послеоперационной длительностью пребывания превышающей по профилю  акушерство и гинекология - 6 дней, хирургия -10 дней, </w:t>
            </w:r>
            <w:proofErr w:type="spellStart"/>
            <w:r w:rsidRPr="006D29F1">
              <w:rPr>
                <w:sz w:val="26"/>
                <w:szCs w:val="26"/>
              </w:rPr>
              <w:t>оторинолярингология</w:t>
            </w:r>
            <w:proofErr w:type="spellEnd"/>
            <w:r w:rsidRPr="006D29F1">
              <w:rPr>
                <w:sz w:val="26"/>
                <w:szCs w:val="26"/>
              </w:rPr>
              <w:t xml:space="preserve"> -7 дней, офтальмология - 7 дней, челюстно-лицевая хирургия - 7 дней, нейрохирургия – 16 дней, урология - 15 дней, травматология - 12 дней.</w:t>
            </w:r>
            <w:r w:rsidR="008E2ED7" w:rsidRPr="006D29F1">
              <w:rPr>
                <w:sz w:val="26"/>
                <w:szCs w:val="26"/>
              </w:rPr>
              <w:t xml:space="preserve"> </w:t>
            </w:r>
            <w:proofErr w:type="gramEnd"/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148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355</w:t>
            </w:r>
          </w:p>
        </w:tc>
      </w:tr>
      <w:tr w:rsidR="002B2E93" w:rsidRPr="00C9131A" w:rsidTr="00BA420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044139" w:rsidP="00BA4202">
            <w:pPr>
              <w:shd w:val="clear" w:color="auto" w:fill="FFFFFF"/>
              <w:autoSpaceDE w:val="0"/>
              <w:jc w:val="both"/>
              <w:rPr>
                <w:lang w:val="en-US"/>
              </w:rPr>
            </w:pPr>
            <w:r w:rsidRPr="006D29F1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2E93" w:rsidRPr="006D29F1" w:rsidRDefault="002B2E93" w:rsidP="00044139">
            <w:pPr>
              <w:shd w:val="clear" w:color="auto" w:fill="FFFFFF"/>
              <w:autoSpaceDE w:val="0"/>
              <w:jc w:val="both"/>
            </w:pPr>
            <w:r w:rsidRPr="006D29F1">
              <w:rPr>
                <w:sz w:val="26"/>
                <w:szCs w:val="26"/>
              </w:rPr>
              <w:t>Случаи лечения на хирургических койках стационара круглосуточного пребывания с 2-мя и более оперативными вмешательствами</w:t>
            </w:r>
            <w:r w:rsidR="008E2ED7" w:rsidRPr="006D29F1">
              <w:rPr>
                <w:sz w:val="26"/>
                <w:szCs w:val="26"/>
              </w:rPr>
              <w:t xml:space="preserve"> 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149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E93" w:rsidRPr="006D29F1" w:rsidRDefault="002B2E93" w:rsidP="00BA4202">
            <w:pPr>
              <w:shd w:val="clear" w:color="auto" w:fill="FFFFFF"/>
              <w:jc w:val="center"/>
            </w:pPr>
            <w:r w:rsidRPr="006D29F1">
              <w:rPr>
                <w:color w:val="000000"/>
                <w:sz w:val="26"/>
                <w:szCs w:val="26"/>
              </w:rPr>
              <w:t>356</w:t>
            </w:r>
          </w:p>
        </w:tc>
      </w:tr>
    </w:tbl>
    <w:p w:rsidR="002B2E93" w:rsidRDefault="002B2E93" w:rsidP="002B2E93">
      <w:pPr>
        <w:shd w:val="clear" w:color="auto" w:fill="FFFFFF"/>
        <w:jc w:val="right"/>
        <w:rPr>
          <w:bCs/>
          <w:sz w:val="24"/>
          <w:szCs w:val="24"/>
        </w:rPr>
      </w:pPr>
    </w:p>
    <w:p w:rsidR="00192242" w:rsidRDefault="00192242"/>
    <w:sectPr w:rsidR="00192242" w:rsidSect="002B2E9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B2E93"/>
    <w:rsid w:val="00014418"/>
    <w:rsid w:val="00044139"/>
    <w:rsid w:val="000C4E2F"/>
    <w:rsid w:val="00192242"/>
    <w:rsid w:val="001B03AF"/>
    <w:rsid w:val="001E4D6E"/>
    <w:rsid w:val="002B2E93"/>
    <w:rsid w:val="00307256"/>
    <w:rsid w:val="00410D66"/>
    <w:rsid w:val="004A1842"/>
    <w:rsid w:val="006D29F1"/>
    <w:rsid w:val="0074482E"/>
    <w:rsid w:val="008E2ED7"/>
    <w:rsid w:val="00957E65"/>
    <w:rsid w:val="00BA4202"/>
    <w:rsid w:val="00C21FBD"/>
    <w:rsid w:val="00F24C52"/>
    <w:rsid w:val="00FE3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E9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balyberd</dc:creator>
  <cp:lastModifiedBy>balyberd</cp:lastModifiedBy>
  <cp:revision>7</cp:revision>
  <cp:lastPrinted>2018-12-26T14:13:00Z</cp:lastPrinted>
  <dcterms:created xsi:type="dcterms:W3CDTF">2018-12-16T10:10:00Z</dcterms:created>
  <dcterms:modified xsi:type="dcterms:W3CDTF">2018-12-26T14:14:00Z</dcterms:modified>
</cp:coreProperties>
</file>